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34.9112426035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【V320】横店圆明新园·春苑、梦泉谷、秦王宫、梦外滩 夜游梦幻谷三日行程单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ZBY1706854071xP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扬州市-镇江市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浙江省-横店圆明园新园-横店秦皇宫-横店梦幻谷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扬州-横店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赴横店，游览【清明上河图】（门票已含），清明上河图景区是根据北宋著名画家张择端的巨作《清明上河图》为蓝本，结合北宋时期的社会背景、民俗、民风及宋时的古建特色，景区分为外城和里城，城中有“汴河”蜿蜒，形成了城外有城，河内有河的独特格局。风光旖旎独特，细细品味，妙趣横生。画舫美丽精致、牌坊高耸林立、花卉争奇斗艳。登上巍峨的景门城楼，近可俯瞰基地全貌，远可眺望整个横店城。汴河蜿蜒，河水清澈，波光粼粼。河岸柳树成荫，河里鱼儿成群、历历可见，走上虹桥，好似踩虹上天，心旷神怡。无论是开封府还是蔡童相府，一处处建筑，四角高挑，飞阁流檐，色彩浓丽，更有亭台楼阁、轩廊水榭装点其中，城内店铺林立，楼宇鳞次栉比，气派的樊楼，别致的水门，精美的绣阁、府第，再现了千年前北宋东京汴河漕运的繁华景象及市井生活、民俗风情，真正是“一朝步入画中，仿佛梦回千年”。适时观看大型杂技歌舞秀《汴梁一梦》，是一台以现代舞美手段展示古彩戏法和民间杂耍的精彩杂技歌舞秀，讲述了北宋宫廷画师张择端为创作彰显大宋盛世的巨幅画卷《清明上河图》而寻找灵感，在历经梦境与现实后完成这一绝世杰作的故事。后前往【梦幻谷景区】（门票不含），大型夜间影视旅游主题公园景区，包括梦文化村、水世界、儿童梦工厂、江南水乡四大区域，配以翻天覆地、小火车等多种游乐设施。景区两场灾难性主题实景演出《暴雨山洪》 展现了暴雨山洪等等各种自然现象及风貌。萌萌的海豚湾、小朋友的儿童乐园。不同年龄段的游客都可以在这找到快乐。观看大型实景洪水灾难体验秀《暴雨山洪》，是一台集中国传统文化和多民族风情的室外大型演艺，以古老神秘的傩文化为背景，通过高科技的舞美、特效技术，展现了闪电、飓风、暴雨、山洪等自然现象。
                <w:br/>
                交通：大巴车
                <w:br/>
                景点：【清明上河图】【梦幻谷景区】
                <w:br/>
                自费项：梦幻谷景区门票自理，成人230元/人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横店商务酒店标准间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横店-横店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影视大片诞生地【秦王宫】（门票已含），景区为著名导演陈凯歌拍摄历史巨片《荆柯刺秦王》而建，也是《英雄》、《功夫之王》等大片的诞生地。秦王宫景区的原型就是秦王朝最主要的宫殿——咸阳宫。有雄伟壮观的各类宫殿，五步一楼，十步一阁；廊腰缦回，檐牙高啄，各抱地势，钩心斗角。主宫“四海归一殿” 威严矗立，高耸挺拔，淋漓尽致地表现出秦始皇并吞六国，一统天下的磅礴恢宏气势。打卡《陈情令》、《庆余年》等热播影视剧拍摄场景与剧中人亲密互动。
                <w:br/>
                后前往游览【梦外滩】（门票已含），景区以20世纪30年代至40年代的老上海为主要原型，传神再现了当时的城市风貌，恢复老上海十里洋场的旧时风情，展示老上海独特的融万国建筑于一处的海派风格，是集电影主题乐园、影视拍摄服务、旅游休闲度假酒店、综合服务为一体的横店品牌特色文化主题景区。首创胶囊式有轨电车《生死营救》，换上民国服，在“枪林弹雨”中重回燃情岁月，让你的心跳砰砰加速！必看水舞秀《百老舞汇》，五光十色的灯光与水陆双舞台完美结合，造就了《百老舞汇》的如梦场景。香鬓俪影、轻歌曼舞，唤醒了1930年代的海上旧梦。盛大的歌舞剧融入精彩绝伦的演艺，空中稠舞、水上芭蕾、高台跳水……让人应接不暇。
                <w:br/>
                交通：大巴车
                <w:br/>
                景点：【秦王宫】【梦外滩】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横店商务酒店标准间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横店-扬州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早餐后前往【明清宫苑景区】（门票已含），是一座集影视拍摄、旅游观光、节庆典礼等功能于一体的特大景区，是横店影视城目前占地面积最大的景区。明清宫苑是以“故宫”为模板 1:1 复制，参照了明清时期宫廷建筑手法，以影视城特有的营造方式，仿效了唐、宋、元等时期的礼制， 又融入了民国年间的建筑风格，荟萃了京城宫殿、皇家园林、王府 衙门、胡同民宅等四大建筑系列，真实地再现了多个历史时期燕京的 官府民居、街市店铺和宫殿风貌。拥有棋盘街、承天门广 场、千步廊、文武台、金水河、玉带桥等许多历史景观，其金碧辉煌的帝王宫殿、浑然天成的花园湖泊、富丽堂皇的龙阙凤檐、气势恢弘的皇宫广场，成为游人深宫 探幽、寻古访旧、观赏千年古都的好去处。观看大型皇家马术特技秀《八旗马战》，整场演出将马术特技、影视表演、影视特技有机结合，让游客在感受历史风刀霜剑的同时，又体会到了马战马术带来的惊险刺激。 结束愉快的旅程！
                <w:br/>
                交通：大巴车
                <w:br/>
                景点：【明清宫苑景区】
                <w:br/>
                购物点：横店文创体验中心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1、交通：往返空调旅游巴士（根据当团人数确定车型）
                <w:br/>
                2、住宿：2晚入住商务酒店标准间 （可升级当地四星设施酒店标准间） 
                <w:br/>
                （我社不提供自然单间，不能确保三人间或是大床房，如出现单人尽量安排拼房，拼不了敬请客人自行补足房差）
                <w:br/>
                3、门票：含清明上河图、秦王宫、梦外滩、明清宫苑景区首道大门票（景区小交通，梦幻谷、二次消费自理）
                <w:br/>
                4、导游：全程优秀导游服务
                <w:br/>
                5、保险：旅行社责任险（建议报名时自行购买旅行社意外保险）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1、用餐：不含早餐和正餐（如需含餐，导游可代订4正餐2早餐，自理140元/人，各地用餐条件、标准有差异）
                <w:br/>
                2.景区小交通，景区内二次消费自理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横店文创体验中心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【梦幻谷景区】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梦幻谷景区门票自理，成230元/人；儿童13周岁（身高超过1.5米）100元/人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¥ 230.00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成人价：（含往返空调旅游巴士、住宿、行程所列景区首道大门票、优秀导游服务、旅行社责任险）
                <w:br/>
                儿童价（座位费）：（含往返空调旅游巴士、优秀导游服务、旅行社责任险；如产生门票，根据景区要求补相应挂牌价格，非上述“旅游费用”中成人与儿童的差价；身高0.8米以上必须购座位票）
                <w:br/>
                13周岁以下凭有效证件按儿童报名（1大带1小），含横店白天景点门票、车费、导服
                <w:br/>
                13周岁以下小孩，身高超过1.3米，请带好身份证或者户口本
                <w:br/>
                【自费明细】：
                <w:br/>
                餐费自理：二早四正餐140元/人自理（如升级当地四星设施酒店，早餐升级为自助早餐） 
                <w:br/>
                      梦幻谷门票自理成人230元/人，13周岁儿童身高超过1.3米，梦幻谷自理100元/人自理
                <w:br/>
                      梦幻谷+二早四正餐打包价：旅行社优惠价格340元/人自理 
                <w:br/>
                     上车地点：南线5:00高邮联通广场/5:20仪征东园饭店/5:30仪征乐天玛特/5:50江都龙川广场/6:30沃尔玛超市南门/6:45力宝广场KFC门口/7:20镇江金山公园斜对面（金山宝地广场）/丹阳、句容、扬中等地点及时间另定                                                                       
                <w:br/>
                备注：高邮另加接送费30元/人，宝应另加接送费50元/人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2025-08-13T17:36:36+08:00</dcterms:created>
  <dcterms:modified xsi:type="dcterms:W3CDTF">2025-08-13T17:36:36+08:00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